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8707" w14:textId="2DE9F579" w:rsidR="00373C23" w:rsidRPr="006573A8" w:rsidRDefault="00373C23" w:rsidP="00373C23">
      <w:pPr>
        <w:pStyle w:val="NoSpacing"/>
        <w:jc w:val="right"/>
        <w:rPr>
          <w:rFonts w:ascii="Century Gothic" w:hAnsi="Century Gothic" w:cs="Futura Medium"/>
        </w:rPr>
      </w:pPr>
      <w:r w:rsidRPr="006573A8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5B4099EC" wp14:editId="74C9CE61">
            <wp:simplePos x="0" y="0"/>
            <wp:positionH relativeFrom="column">
              <wp:posOffset>-40005</wp:posOffset>
            </wp:positionH>
            <wp:positionV relativeFrom="paragraph">
              <wp:posOffset>-270827</wp:posOffset>
            </wp:positionV>
            <wp:extent cx="1722755" cy="2051820"/>
            <wp:effectExtent l="0" t="0" r="4445" b="571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05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A8">
        <w:rPr>
          <w:rFonts w:ascii="Century Gothic" w:hAnsi="Century Gothic"/>
        </w:rPr>
        <w:t xml:space="preserve"> </w:t>
      </w:r>
      <w:r w:rsidRPr="006573A8">
        <w:rPr>
          <w:rFonts w:ascii="Century Gothic" w:hAnsi="Century Gothic" w:cs="Futura Medium"/>
        </w:rPr>
        <w:t>The Legacy School</w:t>
      </w:r>
    </w:p>
    <w:p w14:paraId="17460C6F" w14:textId="77777777" w:rsidR="00373C23" w:rsidRPr="006573A8" w:rsidRDefault="00373C23" w:rsidP="00373C23">
      <w:pPr>
        <w:pStyle w:val="NoSpacing"/>
        <w:jc w:val="right"/>
        <w:rPr>
          <w:rFonts w:ascii="Century Gothic" w:hAnsi="Century Gothic" w:cs="Futura Medium"/>
        </w:rPr>
      </w:pPr>
      <w:r w:rsidRPr="006573A8">
        <w:rPr>
          <w:rFonts w:ascii="Century Gothic" w:hAnsi="Century Gothic" w:cs="Futura Medium"/>
        </w:rPr>
        <w:t>315 Webb Rd.</w:t>
      </w:r>
    </w:p>
    <w:p w14:paraId="7557BF95" w14:textId="77777777" w:rsidR="00373C23" w:rsidRPr="006573A8" w:rsidRDefault="00373C23" w:rsidP="00373C23">
      <w:pPr>
        <w:pStyle w:val="NoSpacing"/>
        <w:jc w:val="right"/>
        <w:rPr>
          <w:rFonts w:ascii="Century Gothic" w:hAnsi="Century Gothic" w:cs="Futura Medium"/>
        </w:rPr>
      </w:pPr>
      <w:r w:rsidRPr="006573A8">
        <w:rPr>
          <w:rFonts w:ascii="Century Gothic" w:hAnsi="Century Gothic" w:cs="Futura Medium"/>
        </w:rPr>
        <w:t>Salisbury, NC 28144</w:t>
      </w:r>
    </w:p>
    <w:p w14:paraId="425DBF59" w14:textId="77777777" w:rsidR="00373C23" w:rsidRPr="006573A8" w:rsidRDefault="00373C23" w:rsidP="00373C23">
      <w:pPr>
        <w:pStyle w:val="NoSpacing"/>
        <w:jc w:val="right"/>
        <w:rPr>
          <w:rFonts w:ascii="Century Gothic" w:hAnsi="Century Gothic" w:cs="Futura Medium"/>
        </w:rPr>
      </w:pPr>
      <w:r w:rsidRPr="006573A8">
        <w:rPr>
          <w:rFonts w:ascii="Century Gothic" w:hAnsi="Century Gothic" w:cs="Futura Medium"/>
        </w:rPr>
        <w:t>704-855-1218 x.101</w:t>
      </w:r>
    </w:p>
    <w:p w14:paraId="21829BDD" w14:textId="77777777" w:rsidR="00373C23" w:rsidRPr="006573A8" w:rsidRDefault="00373C23" w:rsidP="00373C23">
      <w:pPr>
        <w:pStyle w:val="NoSpacing"/>
        <w:jc w:val="right"/>
        <w:rPr>
          <w:rFonts w:ascii="Century Gothic" w:hAnsi="Century Gothic" w:cs="Futura Medium"/>
        </w:rPr>
      </w:pPr>
      <w:r w:rsidRPr="006573A8">
        <w:rPr>
          <w:rFonts w:ascii="Century Gothic" w:hAnsi="Century Gothic" w:cs="Futura Medium"/>
        </w:rPr>
        <w:t>Thelegacyschool.com</w:t>
      </w:r>
    </w:p>
    <w:p w14:paraId="46D1FB7F" w14:textId="2AA241A8" w:rsidR="00FA44BD" w:rsidRPr="006573A8" w:rsidRDefault="00373C23" w:rsidP="00373C23">
      <w:pPr>
        <w:spacing w:line="240" w:lineRule="auto"/>
        <w:jc w:val="right"/>
        <w:rPr>
          <w:rFonts w:ascii="Century Gothic" w:hAnsi="Century Gothic" w:cs="Futura Medium"/>
        </w:rPr>
      </w:pPr>
      <w:r w:rsidRPr="006573A8">
        <w:rPr>
          <w:rFonts w:ascii="Century Gothic" w:hAnsi="Century Gothic"/>
        </w:rPr>
        <w:t xml:space="preserve"> </w:t>
      </w:r>
    </w:p>
    <w:p w14:paraId="5AAE20D5" w14:textId="77777777" w:rsidR="00373C23" w:rsidRPr="006573A8" w:rsidRDefault="00373C23" w:rsidP="00FA44BD">
      <w:pPr>
        <w:spacing w:after="20" w:line="240" w:lineRule="auto"/>
        <w:jc w:val="center"/>
        <w:rPr>
          <w:rFonts w:ascii="Century Gothic" w:hAnsi="Century Gothic" w:cs="Futura Medium"/>
          <w:sz w:val="32"/>
          <w:szCs w:val="32"/>
        </w:rPr>
      </w:pPr>
    </w:p>
    <w:p w14:paraId="4451D473" w14:textId="77777777" w:rsidR="00373C23" w:rsidRPr="006573A8" w:rsidRDefault="00373C23" w:rsidP="00FA44BD">
      <w:pPr>
        <w:spacing w:after="20" w:line="240" w:lineRule="auto"/>
        <w:jc w:val="center"/>
        <w:rPr>
          <w:rFonts w:ascii="Century Gothic" w:hAnsi="Century Gothic" w:cs="Futura Medium"/>
          <w:sz w:val="32"/>
          <w:szCs w:val="32"/>
        </w:rPr>
      </w:pPr>
    </w:p>
    <w:p w14:paraId="25DF74FA" w14:textId="77777777" w:rsidR="00373C23" w:rsidRPr="006573A8" w:rsidRDefault="00373C23" w:rsidP="00FA44BD">
      <w:pPr>
        <w:spacing w:after="20" w:line="240" w:lineRule="auto"/>
        <w:jc w:val="center"/>
        <w:rPr>
          <w:rFonts w:ascii="Century Gothic" w:hAnsi="Century Gothic" w:cs="Futura Medium"/>
          <w:sz w:val="56"/>
          <w:szCs w:val="56"/>
        </w:rPr>
      </w:pPr>
    </w:p>
    <w:p w14:paraId="153D6E20" w14:textId="77777777" w:rsidR="001B4197" w:rsidRDefault="001B4197" w:rsidP="00FA44BD">
      <w:pPr>
        <w:spacing w:after="20" w:line="240" w:lineRule="auto"/>
        <w:jc w:val="center"/>
        <w:rPr>
          <w:rFonts w:ascii="Century Gothic" w:hAnsi="Century Gothic" w:cs="Futura Medium"/>
          <w:sz w:val="10"/>
          <w:szCs w:val="10"/>
        </w:rPr>
      </w:pPr>
    </w:p>
    <w:p w14:paraId="7126F122" w14:textId="35C764A2" w:rsidR="006565E1" w:rsidRPr="006573A8" w:rsidRDefault="00FA44BD" w:rsidP="00FA44BD">
      <w:pPr>
        <w:spacing w:after="20" w:line="240" w:lineRule="auto"/>
        <w:jc w:val="center"/>
        <w:rPr>
          <w:rFonts w:ascii="Century Gothic" w:hAnsi="Century Gothic" w:cs="Futura Medium"/>
          <w:sz w:val="32"/>
          <w:szCs w:val="32"/>
        </w:rPr>
      </w:pPr>
      <w:r w:rsidRPr="006573A8">
        <w:rPr>
          <w:rFonts w:ascii="Century Gothic" w:hAnsi="Century Gothic" w:cs="Futura Medium"/>
          <w:sz w:val="32"/>
          <w:szCs w:val="32"/>
        </w:rPr>
        <w:t>202</w:t>
      </w:r>
      <w:r w:rsidR="001F787B">
        <w:rPr>
          <w:rFonts w:ascii="Century Gothic" w:hAnsi="Century Gothic" w:cs="Futura Medium"/>
          <w:sz w:val="32"/>
          <w:szCs w:val="32"/>
        </w:rPr>
        <w:t>4</w:t>
      </w:r>
      <w:r w:rsidRPr="006573A8">
        <w:rPr>
          <w:rFonts w:ascii="Century Gothic" w:hAnsi="Century Gothic" w:cs="Futura Medium"/>
          <w:sz w:val="32"/>
          <w:szCs w:val="32"/>
        </w:rPr>
        <w:t>-202</w:t>
      </w:r>
      <w:r w:rsidR="001F787B">
        <w:rPr>
          <w:rFonts w:ascii="Century Gothic" w:hAnsi="Century Gothic" w:cs="Futura Medium"/>
          <w:sz w:val="32"/>
          <w:szCs w:val="32"/>
        </w:rPr>
        <w:t>5</w:t>
      </w:r>
      <w:r w:rsidRPr="006573A8">
        <w:rPr>
          <w:rFonts w:ascii="Century Gothic" w:hAnsi="Century Gothic" w:cs="Futura Medium"/>
          <w:sz w:val="32"/>
          <w:szCs w:val="32"/>
        </w:rPr>
        <w:t xml:space="preserve"> Tuition &amp; Fees</w:t>
      </w:r>
      <w:r w:rsidR="00045B30" w:rsidRPr="006573A8">
        <w:rPr>
          <w:rFonts w:ascii="Century Gothic" w:hAnsi="Century Gothic" w:cs="Futura Medium"/>
          <w:sz w:val="32"/>
          <w:szCs w:val="32"/>
        </w:rPr>
        <w:t xml:space="preserve"> Summary</w:t>
      </w:r>
    </w:p>
    <w:p w14:paraId="4148F691" w14:textId="792544A1" w:rsidR="00373C23" w:rsidRPr="006573A8" w:rsidRDefault="00373C23" w:rsidP="006573A8">
      <w:pPr>
        <w:spacing w:after="20" w:line="240" w:lineRule="auto"/>
        <w:jc w:val="center"/>
        <w:rPr>
          <w:rFonts w:ascii="Century Gothic" w:hAnsi="Century Gothic" w:cs="Futura Medium"/>
          <w:sz w:val="24"/>
          <w:szCs w:val="24"/>
        </w:rPr>
      </w:pPr>
      <w:r w:rsidRPr="006573A8">
        <w:rPr>
          <w:rFonts w:ascii="Century Gothic" w:hAnsi="Century Gothic" w:cs="Futura Medium"/>
          <w:sz w:val="24"/>
          <w:szCs w:val="24"/>
        </w:rPr>
        <w:t>July 2</w:t>
      </w:r>
      <w:r w:rsidR="001F787B">
        <w:rPr>
          <w:rFonts w:ascii="Century Gothic" w:hAnsi="Century Gothic" w:cs="Futura Medium"/>
          <w:sz w:val="24"/>
          <w:szCs w:val="24"/>
        </w:rPr>
        <w:t>2</w:t>
      </w:r>
      <w:r w:rsidRPr="006573A8">
        <w:rPr>
          <w:rFonts w:ascii="Century Gothic" w:hAnsi="Century Gothic" w:cs="Futura Medium"/>
          <w:sz w:val="24"/>
          <w:szCs w:val="24"/>
        </w:rPr>
        <w:t>, 202</w:t>
      </w:r>
      <w:r w:rsidR="001F787B">
        <w:rPr>
          <w:rFonts w:ascii="Century Gothic" w:hAnsi="Century Gothic" w:cs="Futura Medium"/>
          <w:sz w:val="24"/>
          <w:szCs w:val="24"/>
        </w:rPr>
        <w:t>4</w:t>
      </w:r>
      <w:r w:rsidRPr="006573A8">
        <w:rPr>
          <w:rFonts w:ascii="Century Gothic" w:hAnsi="Century Gothic" w:cs="Futura Medium"/>
          <w:sz w:val="24"/>
          <w:szCs w:val="24"/>
        </w:rPr>
        <w:t xml:space="preserve"> – May 3</w:t>
      </w:r>
      <w:r w:rsidR="001F787B">
        <w:rPr>
          <w:rFonts w:ascii="Century Gothic" w:hAnsi="Century Gothic" w:cs="Futura Medium"/>
          <w:sz w:val="24"/>
          <w:szCs w:val="24"/>
        </w:rPr>
        <w:t>0</w:t>
      </w:r>
      <w:r w:rsidRPr="006573A8">
        <w:rPr>
          <w:rFonts w:ascii="Century Gothic" w:hAnsi="Century Gothic" w:cs="Futura Medium"/>
          <w:sz w:val="24"/>
          <w:szCs w:val="24"/>
        </w:rPr>
        <w:t>, 202</w:t>
      </w:r>
      <w:r w:rsidR="001F787B">
        <w:rPr>
          <w:rFonts w:ascii="Century Gothic" w:hAnsi="Century Gothic" w:cs="Futura Medium"/>
          <w:sz w:val="24"/>
          <w:szCs w:val="24"/>
        </w:rPr>
        <w:t>5</w:t>
      </w:r>
    </w:p>
    <w:p w14:paraId="4A68454A" w14:textId="77777777" w:rsidR="00FA44BD" w:rsidRPr="006573A8" w:rsidRDefault="00FA44BD" w:rsidP="00FA44BD">
      <w:pPr>
        <w:spacing w:after="20" w:line="240" w:lineRule="auto"/>
        <w:rPr>
          <w:rFonts w:ascii="Century Gothic" w:hAnsi="Century Gothic" w:cs="Futura Medium"/>
          <w:sz w:val="24"/>
          <w:szCs w:val="24"/>
        </w:rPr>
      </w:pPr>
    </w:p>
    <w:p w14:paraId="213AF6FE" w14:textId="77777777" w:rsidR="00373C23" w:rsidRDefault="00373C23" w:rsidP="00FA44BD">
      <w:pPr>
        <w:spacing w:after="20" w:line="240" w:lineRule="auto"/>
        <w:rPr>
          <w:rFonts w:ascii="Century Gothic" w:hAnsi="Century Gothic" w:cs="Futura Medium"/>
          <w:sz w:val="16"/>
          <w:szCs w:val="16"/>
        </w:rPr>
      </w:pPr>
    </w:p>
    <w:p w14:paraId="2DD8670E" w14:textId="77777777" w:rsidR="00486D98" w:rsidRPr="006573A8" w:rsidRDefault="00486D98" w:rsidP="00FA44BD">
      <w:pPr>
        <w:spacing w:after="20" w:line="240" w:lineRule="auto"/>
        <w:rPr>
          <w:rFonts w:ascii="Century Gothic" w:hAnsi="Century Gothic" w:cs="Futura Medium"/>
          <w:sz w:val="16"/>
          <w:szCs w:val="16"/>
        </w:rPr>
      </w:pPr>
    </w:p>
    <w:p w14:paraId="10BDCA56" w14:textId="0F3F60A6" w:rsidR="006573A8" w:rsidRDefault="00FA44BD" w:rsidP="006573A8">
      <w:pPr>
        <w:spacing w:after="20" w:line="240" w:lineRule="auto"/>
        <w:rPr>
          <w:rFonts w:ascii="Century Gothic" w:hAnsi="Century Gothic" w:cs="Futura Medium"/>
          <w:sz w:val="24"/>
          <w:szCs w:val="24"/>
        </w:rPr>
      </w:pPr>
      <w:r w:rsidRPr="006573A8">
        <w:rPr>
          <w:rFonts w:ascii="Century Gothic" w:hAnsi="Century Gothic" w:cs="Futura Medium"/>
          <w:sz w:val="24"/>
          <w:szCs w:val="24"/>
        </w:rPr>
        <w:t>Tuition Rate</w:t>
      </w:r>
      <w:r w:rsidR="00373C23" w:rsidRPr="006573A8">
        <w:rPr>
          <w:rFonts w:ascii="Century Gothic" w:hAnsi="Century Gothic" w:cs="Futura Medium"/>
          <w:sz w:val="24"/>
          <w:szCs w:val="24"/>
        </w:rPr>
        <w:t xml:space="preserve">: </w:t>
      </w:r>
      <w:r w:rsidRPr="006573A8">
        <w:rPr>
          <w:rFonts w:ascii="Century Gothic" w:hAnsi="Century Gothic" w:cs="Futura Medium"/>
          <w:sz w:val="24"/>
          <w:szCs w:val="24"/>
        </w:rPr>
        <w:t>$</w:t>
      </w:r>
      <w:r w:rsidR="00151D0B">
        <w:rPr>
          <w:rFonts w:ascii="Century Gothic" w:hAnsi="Century Gothic" w:cs="Futura Medium"/>
          <w:sz w:val="24"/>
          <w:szCs w:val="24"/>
        </w:rPr>
        <w:t>6,00</w:t>
      </w:r>
      <w:r w:rsidR="00FF2C47" w:rsidRPr="006573A8">
        <w:rPr>
          <w:rFonts w:ascii="Century Gothic" w:hAnsi="Century Gothic" w:cs="Futura Medium"/>
          <w:sz w:val="24"/>
          <w:szCs w:val="24"/>
        </w:rPr>
        <w:t>0</w:t>
      </w:r>
      <w:r w:rsidR="006573A8">
        <w:rPr>
          <w:rFonts w:ascii="Century Gothic" w:hAnsi="Century Gothic" w:cs="Futura Medium"/>
          <w:sz w:val="24"/>
          <w:szCs w:val="24"/>
        </w:rPr>
        <w:t xml:space="preserve"> </w:t>
      </w:r>
      <w:r w:rsidR="00FF2C47" w:rsidRPr="006573A8">
        <w:rPr>
          <w:rFonts w:ascii="Century Gothic" w:hAnsi="Century Gothic" w:cs="Futura Medium"/>
          <w:sz w:val="24"/>
          <w:szCs w:val="24"/>
        </w:rPr>
        <w:t>year</w:t>
      </w:r>
      <w:r w:rsidR="006573A8">
        <w:rPr>
          <w:rFonts w:ascii="Century Gothic" w:hAnsi="Century Gothic" w:cs="Futura Medium"/>
          <w:sz w:val="24"/>
          <w:szCs w:val="24"/>
        </w:rPr>
        <w:t>ly</w:t>
      </w:r>
      <w:r w:rsidR="00373C23" w:rsidRPr="006573A8">
        <w:rPr>
          <w:rFonts w:ascii="Century Gothic" w:hAnsi="Century Gothic" w:cs="Futura Medium"/>
          <w:sz w:val="24"/>
          <w:szCs w:val="24"/>
        </w:rPr>
        <w:t xml:space="preserve"> </w:t>
      </w:r>
    </w:p>
    <w:p w14:paraId="43580399" w14:textId="3770AABB" w:rsidR="006573A8" w:rsidRPr="00151D0B" w:rsidRDefault="00151D0B" w:rsidP="006573A8">
      <w:pPr>
        <w:spacing w:after="20" w:line="240" w:lineRule="auto"/>
        <w:ind w:left="720"/>
        <w:rPr>
          <w:rFonts w:ascii="Century Gothic" w:hAnsi="Century Gothic" w:cs="Futura Medium"/>
        </w:rPr>
      </w:pPr>
      <w:r>
        <w:rPr>
          <w:rFonts w:ascii="Century Gothic" w:hAnsi="Century Gothic" w:cs="Futura Medium"/>
        </w:rPr>
        <w:t>~</w:t>
      </w:r>
      <w:r w:rsidR="006016E8">
        <w:rPr>
          <w:rFonts w:ascii="Century Gothic" w:hAnsi="Century Gothic" w:cs="Futura Medium"/>
        </w:rPr>
        <w:t xml:space="preserve"> </w:t>
      </w:r>
      <w:r w:rsidR="004C5F03">
        <w:rPr>
          <w:rFonts w:ascii="Century Gothic" w:hAnsi="Century Gothic" w:cs="Futura Medium"/>
        </w:rPr>
        <w:t>The tuition is $6,000 for the school year if paid in full. If you have been approved to pay monthly, t</w:t>
      </w:r>
      <w:r>
        <w:rPr>
          <w:rFonts w:ascii="Century Gothic" w:hAnsi="Century Gothic" w:cs="Futura Medium"/>
        </w:rPr>
        <w:t xml:space="preserve">he tuition is due the first business day of every month by auto-bill. </w:t>
      </w:r>
    </w:p>
    <w:p w14:paraId="5AE9447E" w14:textId="77777777" w:rsidR="006573A8" w:rsidRPr="006573A8" w:rsidRDefault="006573A8" w:rsidP="006573A8">
      <w:pPr>
        <w:spacing w:after="20" w:line="240" w:lineRule="auto"/>
        <w:ind w:left="720"/>
        <w:rPr>
          <w:rFonts w:ascii="Century Gothic" w:hAnsi="Century Gothic" w:cs="Futura Medium"/>
          <w:sz w:val="16"/>
          <w:szCs w:val="16"/>
        </w:rPr>
      </w:pPr>
    </w:p>
    <w:p w14:paraId="5ABDC08A" w14:textId="234A0FC3" w:rsidR="0086184E" w:rsidRPr="0086184E" w:rsidRDefault="00486D98" w:rsidP="0086184E">
      <w:pPr>
        <w:spacing w:after="20" w:line="240" w:lineRule="auto"/>
        <w:rPr>
          <w:rFonts w:ascii="Century Gothic" w:hAnsi="Century Gothic" w:cs="Futura Medium"/>
          <w:color w:val="000000" w:themeColor="text1"/>
          <w:sz w:val="24"/>
          <w:szCs w:val="24"/>
        </w:rPr>
      </w:pPr>
      <w:r w:rsidRPr="006573A8">
        <w:rPr>
          <w:rFonts w:ascii="Century Gothic" w:hAnsi="Century Gothic" w:cs="Futura Medium"/>
          <w:sz w:val="24"/>
          <w:szCs w:val="24"/>
        </w:rPr>
        <w:t>Re</w:t>
      </w:r>
      <w:r>
        <w:rPr>
          <w:rFonts w:ascii="Century Gothic" w:hAnsi="Century Gothic" w:cs="Futura Medium"/>
          <w:sz w:val="24"/>
          <w:szCs w:val="24"/>
        </w:rPr>
        <w:t>source</w:t>
      </w:r>
      <w:r w:rsidR="00373C23" w:rsidRPr="006573A8">
        <w:rPr>
          <w:rFonts w:ascii="Century Gothic" w:hAnsi="Century Gothic" w:cs="Futura Medium"/>
          <w:sz w:val="24"/>
          <w:szCs w:val="24"/>
        </w:rPr>
        <w:t xml:space="preserve"> Fee: </w:t>
      </w:r>
      <w:r w:rsidR="00373C23" w:rsidRPr="006573A8">
        <w:rPr>
          <w:rFonts w:ascii="Century Gothic" w:hAnsi="Century Gothic" w:cs="Futura Medium"/>
          <w:color w:val="000000" w:themeColor="text1"/>
          <w:sz w:val="24"/>
          <w:szCs w:val="24"/>
        </w:rPr>
        <w:t xml:space="preserve">$275 </w:t>
      </w:r>
    </w:p>
    <w:p w14:paraId="3C904187" w14:textId="686456C0" w:rsidR="0086184E" w:rsidRPr="0086184E" w:rsidRDefault="0086184E" w:rsidP="0086184E">
      <w:pPr>
        <w:spacing w:after="0"/>
        <w:ind w:left="720"/>
        <w:rPr>
          <w:rFonts w:ascii="Century Gothic" w:hAnsi="Century Gothic" w:cs="Futura Medium"/>
          <w:color w:val="000000" w:themeColor="text1"/>
        </w:rPr>
      </w:pPr>
      <w:r>
        <w:rPr>
          <w:rFonts w:ascii="Century Gothic" w:hAnsi="Century Gothic" w:cs="Futura Medium"/>
          <w:color w:val="000000" w:themeColor="text1"/>
        </w:rPr>
        <w:t xml:space="preserve">~ </w:t>
      </w:r>
      <w:r w:rsidRPr="0086184E">
        <w:rPr>
          <w:rFonts w:ascii="Century Gothic" w:hAnsi="Century Gothic" w:cs="Futura Medium"/>
          <w:color w:val="000000" w:themeColor="text1"/>
        </w:rPr>
        <w:t>The resource fee is payable upon signing the student application and secures the student's spot for enrollment.</w:t>
      </w:r>
    </w:p>
    <w:p w14:paraId="052EB841" w14:textId="0C05BD93" w:rsidR="0086184E" w:rsidRPr="0086184E" w:rsidRDefault="0086184E" w:rsidP="0086184E">
      <w:pPr>
        <w:spacing w:after="0"/>
        <w:ind w:left="720"/>
        <w:rPr>
          <w:rFonts w:ascii="Century Gothic" w:hAnsi="Century Gothic" w:cs="Futura Medium"/>
          <w:color w:val="000000" w:themeColor="text1"/>
        </w:rPr>
      </w:pPr>
      <w:r>
        <w:rPr>
          <w:rFonts w:ascii="Century Gothic" w:hAnsi="Century Gothic" w:cs="Futura Medium"/>
          <w:color w:val="000000" w:themeColor="text1"/>
        </w:rPr>
        <w:t>~</w:t>
      </w:r>
      <w:r w:rsidRPr="0086184E">
        <w:rPr>
          <w:rFonts w:ascii="Century Gothic" w:hAnsi="Century Gothic" w:cs="Futura Medium"/>
          <w:color w:val="000000" w:themeColor="text1"/>
        </w:rPr>
        <w:t xml:space="preserve"> This fee covers expenses for student assessments,</w:t>
      </w:r>
      <w:r w:rsidR="007C26B4">
        <w:rPr>
          <w:rFonts w:ascii="Century Gothic" w:hAnsi="Century Gothic" w:cs="Futura Medium"/>
          <w:color w:val="000000" w:themeColor="text1"/>
        </w:rPr>
        <w:t xml:space="preserve"> </w:t>
      </w:r>
      <w:r w:rsidRPr="0086184E">
        <w:rPr>
          <w:rFonts w:ascii="Century Gothic" w:hAnsi="Century Gothic" w:cs="Futura Medium"/>
          <w:color w:val="000000" w:themeColor="text1"/>
        </w:rPr>
        <w:t>manipulative kits, concerts, theater productions, and most field trips.</w:t>
      </w:r>
    </w:p>
    <w:p w14:paraId="68D6165D" w14:textId="35030CF8" w:rsidR="00FA44BD" w:rsidRPr="006573A8" w:rsidRDefault="0086184E" w:rsidP="0086184E">
      <w:pPr>
        <w:spacing w:after="0"/>
        <w:ind w:left="720"/>
        <w:rPr>
          <w:rFonts w:ascii="Century Gothic" w:hAnsi="Century Gothic" w:cs="Futura Medium"/>
          <w:sz w:val="16"/>
          <w:szCs w:val="16"/>
        </w:rPr>
      </w:pPr>
      <w:r>
        <w:rPr>
          <w:rFonts w:ascii="Century Gothic" w:hAnsi="Century Gothic" w:cs="Futura Medium"/>
          <w:color w:val="000000" w:themeColor="text1"/>
        </w:rPr>
        <w:t>~</w:t>
      </w:r>
      <w:r w:rsidRPr="0086184E">
        <w:rPr>
          <w:rFonts w:ascii="Century Gothic" w:hAnsi="Century Gothic" w:cs="Futura Medium"/>
          <w:color w:val="000000" w:themeColor="text1"/>
        </w:rPr>
        <w:t xml:space="preserve"> Please note that registration fees are non-refundable.</w:t>
      </w:r>
    </w:p>
    <w:p w14:paraId="128B0FC0" w14:textId="7E2D659A" w:rsidR="006016E8" w:rsidRPr="006016E8" w:rsidRDefault="00373C23" w:rsidP="006016E8">
      <w:pPr>
        <w:spacing w:after="20" w:line="240" w:lineRule="auto"/>
        <w:rPr>
          <w:rFonts w:ascii="Century Gothic" w:hAnsi="Century Gothic" w:cs="Futura Medium"/>
          <w:sz w:val="24"/>
          <w:szCs w:val="24"/>
        </w:rPr>
      </w:pPr>
      <w:r w:rsidRPr="006573A8">
        <w:rPr>
          <w:rFonts w:ascii="Century Gothic" w:hAnsi="Century Gothic" w:cs="Futura Medium"/>
          <w:sz w:val="24"/>
          <w:szCs w:val="24"/>
        </w:rPr>
        <w:t xml:space="preserve">Tardy Fee: $50 </w:t>
      </w:r>
    </w:p>
    <w:p w14:paraId="7BE7E88D" w14:textId="5FEEAC49" w:rsidR="006016E8" w:rsidRPr="006016E8" w:rsidRDefault="006016E8" w:rsidP="006016E8">
      <w:pPr>
        <w:spacing w:after="20" w:line="240" w:lineRule="auto"/>
        <w:ind w:left="720"/>
        <w:rPr>
          <w:rFonts w:ascii="Century Gothic" w:eastAsia="Times New Roman" w:hAnsi="Century Gothic"/>
          <w:color w:val="000000"/>
          <w:spacing w:val="8"/>
          <w:shd w:val="clear" w:color="auto" w:fill="FFFFFF"/>
        </w:rPr>
      </w:pPr>
      <w:r>
        <w:rPr>
          <w:rFonts w:ascii="Century Gothic" w:eastAsia="Times New Roman" w:hAnsi="Century Gothic"/>
          <w:color w:val="000000"/>
          <w:spacing w:val="8"/>
          <w:shd w:val="clear" w:color="auto" w:fill="FFFFFF"/>
        </w:rPr>
        <w:t>~</w:t>
      </w:r>
      <w:r w:rsidRPr="006016E8">
        <w:rPr>
          <w:rFonts w:ascii="Century Gothic" w:eastAsia="Times New Roman" w:hAnsi="Century Gothic"/>
          <w:color w:val="000000"/>
          <w:spacing w:val="8"/>
          <w:shd w:val="clear" w:color="auto" w:fill="FFFFFF"/>
        </w:rPr>
        <w:t xml:space="preserve"> Students who arrive at school after 8:15 am three or more times within thirty days of their first recorded unexcused tardy will incur a $50 fee.</w:t>
      </w:r>
    </w:p>
    <w:p w14:paraId="0AD16515" w14:textId="07E36402" w:rsidR="006016E8" w:rsidRPr="006016E8" w:rsidRDefault="006016E8" w:rsidP="006016E8">
      <w:pPr>
        <w:spacing w:after="20" w:line="240" w:lineRule="auto"/>
        <w:ind w:left="720"/>
        <w:rPr>
          <w:rFonts w:ascii="Century Gothic" w:eastAsia="Times New Roman" w:hAnsi="Century Gothic"/>
          <w:color w:val="000000"/>
          <w:spacing w:val="8"/>
          <w:shd w:val="clear" w:color="auto" w:fill="FFFFFF"/>
        </w:rPr>
      </w:pPr>
      <w:r>
        <w:rPr>
          <w:rFonts w:ascii="Century Gothic" w:eastAsia="Times New Roman" w:hAnsi="Century Gothic"/>
          <w:color w:val="000000"/>
          <w:spacing w:val="8"/>
          <w:shd w:val="clear" w:color="auto" w:fill="FFFFFF"/>
        </w:rPr>
        <w:t xml:space="preserve">~ </w:t>
      </w:r>
      <w:r w:rsidRPr="006016E8">
        <w:rPr>
          <w:rFonts w:ascii="Century Gothic" w:eastAsia="Times New Roman" w:hAnsi="Century Gothic"/>
          <w:color w:val="000000"/>
          <w:spacing w:val="8"/>
          <w:shd w:val="clear" w:color="auto" w:fill="FFFFFF"/>
        </w:rPr>
        <w:t>Students not picked up by 3:15 pm three or more times within thirty days of their first recorded late pick-up will incur a $50 fee.</w:t>
      </w:r>
    </w:p>
    <w:p w14:paraId="458CA09C" w14:textId="0E24DE4B" w:rsidR="006573A8" w:rsidRPr="006573A8" w:rsidRDefault="006016E8" w:rsidP="006016E8">
      <w:pPr>
        <w:spacing w:after="20" w:line="240" w:lineRule="auto"/>
        <w:ind w:left="720"/>
        <w:rPr>
          <w:rFonts w:ascii="Century Gothic" w:hAnsi="Century Gothic" w:cs="Futura Medium"/>
          <w:sz w:val="16"/>
          <w:szCs w:val="16"/>
        </w:rPr>
      </w:pPr>
      <w:r>
        <w:rPr>
          <w:rFonts w:ascii="Century Gothic" w:eastAsia="Times New Roman" w:hAnsi="Century Gothic"/>
          <w:color w:val="000000"/>
          <w:spacing w:val="8"/>
          <w:shd w:val="clear" w:color="auto" w:fill="FFFFFF"/>
        </w:rPr>
        <w:t>~</w:t>
      </w:r>
      <w:r w:rsidRPr="006016E8">
        <w:rPr>
          <w:rFonts w:ascii="Century Gothic" w:eastAsia="Times New Roman" w:hAnsi="Century Gothic"/>
          <w:color w:val="000000"/>
          <w:spacing w:val="8"/>
          <w:shd w:val="clear" w:color="auto" w:fill="FFFFFF"/>
        </w:rPr>
        <w:t xml:space="preserve"> Fees will be automatically charged in the next billing cycle.</w:t>
      </w:r>
    </w:p>
    <w:p w14:paraId="4D415037" w14:textId="0D1ADC8C" w:rsidR="00FF2C47" w:rsidRDefault="00811A71" w:rsidP="006573A8">
      <w:pPr>
        <w:spacing w:after="20" w:line="240" w:lineRule="auto"/>
        <w:rPr>
          <w:rFonts w:ascii="Century Gothic" w:hAnsi="Century Gothic" w:cs="Futura Medium"/>
          <w:sz w:val="24"/>
          <w:szCs w:val="24"/>
        </w:rPr>
      </w:pPr>
      <w:r w:rsidRPr="006573A8">
        <w:rPr>
          <w:rFonts w:ascii="Century Gothic" w:hAnsi="Century Gothic" w:cs="Futura Medium"/>
          <w:sz w:val="24"/>
          <w:szCs w:val="24"/>
        </w:rPr>
        <w:t>Withdrawal Fee</w:t>
      </w:r>
      <w:r w:rsidR="00373C23" w:rsidRPr="006573A8">
        <w:rPr>
          <w:rFonts w:ascii="Century Gothic" w:hAnsi="Century Gothic" w:cs="Futura Medium"/>
          <w:sz w:val="24"/>
          <w:szCs w:val="24"/>
        </w:rPr>
        <w:t>:</w:t>
      </w:r>
      <w:r w:rsidRPr="006573A8">
        <w:rPr>
          <w:rFonts w:ascii="Century Gothic" w:hAnsi="Century Gothic" w:cs="Futura Medium"/>
          <w:sz w:val="24"/>
          <w:szCs w:val="24"/>
        </w:rPr>
        <w:t xml:space="preserve"> $750</w:t>
      </w:r>
    </w:p>
    <w:p w14:paraId="75344E90" w14:textId="77777777" w:rsidR="00486D98" w:rsidRDefault="006573A8" w:rsidP="00486D98">
      <w:pPr>
        <w:spacing w:after="20" w:line="240" w:lineRule="auto"/>
        <w:ind w:left="720"/>
        <w:rPr>
          <w:rFonts w:ascii="Century Gothic" w:eastAsia="Times New Roman" w:hAnsi="Century Gothic"/>
          <w:color w:val="000000"/>
          <w:spacing w:val="8"/>
          <w:sz w:val="16"/>
          <w:szCs w:val="16"/>
          <w:shd w:val="clear" w:color="auto" w:fill="FFFFFF"/>
        </w:rPr>
      </w:pPr>
      <w:r w:rsidRPr="006573A8">
        <w:rPr>
          <w:rFonts w:ascii="Century Gothic" w:hAnsi="Century Gothic" w:cs="Futura Medium"/>
        </w:rPr>
        <w:t>~</w:t>
      </w:r>
      <w:r w:rsidRPr="006573A8">
        <w:t xml:space="preserve"> </w:t>
      </w:r>
      <w:r w:rsidRPr="006573A8">
        <w:rPr>
          <w:rFonts w:ascii="Century Gothic" w:hAnsi="Century Gothic"/>
        </w:rPr>
        <w:t>Due prior to the release of any student records. Families owe the full month’s fee for any month in which the student(s) attended school plus the withdrawal fee.</w:t>
      </w:r>
      <w:r w:rsidR="00486D98">
        <w:rPr>
          <w:rFonts w:ascii="Century Gothic" w:hAnsi="Century Gothic"/>
        </w:rPr>
        <w:t xml:space="preserve"> </w:t>
      </w:r>
      <w:r w:rsidR="00486D98">
        <w:rPr>
          <w:rFonts w:ascii="Century Gothic" w:eastAsia="Times New Roman" w:hAnsi="Century Gothic"/>
          <w:color w:val="000000"/>
          <w:spacing w:val="8"/>
          <w:shd w:val="clear" w:color="auto" w:fill="FFFFFF"/>
        </w:rPr>
        <w:t>Fees will be automatically drafted on the next billing cycle.</w:t>
      </w:r>
    </w:p>
    <w:p w14:paraId="4B53F407" w14:textId="72B6CFC3" w:rsidR="006573A8" w:rsidRPr="006573A8" w:rsidRDefault="006573A8" w:rsidP="006573A8">
      <w:pPr>
        <w:ind w:left="720"/>
        <w:rPr>
          <w:rFonts w:ascii="Century Gothic" w:hAnsi="Century Gothic"/>
          <w:sz w:val="16"/>
          <w:szCs w:val="16"/>
        </w:rPr>
      </w:pPr>
    </w:p>
    <w:p w14:paraId="7C748B6D" w14:textId="77777777" w:rsidR="00373C23" w:rsidRPr="006573A8" w:rsidRDefault="00373C23" w:rsidP="00373C23">
      <w:pPr>
        <w:spacing w:after="20" w:line="240" w:lineRule="auto"/>
        <w:rPr>
          <w:rFonts w:ascii="Century Gothic" w:hAnsi="Century Gothic" w:cs="Futura Medium"/>
          <w:color w:val="000000" w:themeColor="text1"/>
        </w:rPr>
      </w:pPr>
    </w:p>
    <w:p w14:paraId="5F45EBC1" w14:textId="4DE62E7D" w:rsidR="00FA44BD" w:rsidRPr="006573A8" w:rsidRDefault="00FA44BD" w:rsidP="00FA44BD">
      <w:pPr>
        <w:spacing w:after="20" w:line="240" w:lineRule="auto"/>
        <w:rPr>
          <w:rFonts w:ascii="Century Gothic" w:hAnsi="Century Gothic" w:cs="Futura Medium"/>
          <w:sz w:val="28"/>
          <w:szCs w:val="28"/>
        </w:rPr>
      </w:pPr>
    </w:p>
    <w:p w14:paraId="38D24879" w14:textId="6ABF9F11" w:rsidR="00045B30" w:rsidRPr="006573A8" w:rsidRDefault="00D062D8" w:rsidP="00045B30">
      <w:pPr>
        <w:spacing w:after="20" w:line="240" w:lineRule="auto"/>
        <w:jc w:val="center"/>
        <w:rPr>
          <w:rFonts w:ascii="Century Gothic" w:hAnsi="Century Gothic" w:cs="Futura Medium"/>
          <w:sz w:val="24"/>
          <w:szCs w:val="24"/>
        </w:rPr>
      </w:pPr>
      <w:r w:rsidRPr="006573A8">
        <w:rPr>
          <w:rFonts w:ascii="Century Gothic" w:hAnsi="Century Gothic" w:cs="Futura Medium"/>
          <w:sz w:val="24"/>
          <w:szCs w:val="24"/>
        </w:rPr>
        <w:t xml:space="preserve">Please see our Parent Handbook for additional information </w:t>
      </w:r>
    </w:p>
    <w:p w14:paraId="0527AAE2" w14:textId="34D05ED1" w:rsidR="00FA44BD" w:rsidRPr="006573A8" w:rsidRDefault="00D062D8" w:rsidP="00045B30">
      <w:pPr>
        <w:spacing w:after="20" w:line="240" w:lineRule="auto"/>
        <w:jc w:val="center"/>
        <w:rPr>
          <w:rFonts w:ascii="Century Gothic" w:hAnsi="Century Gothic" w:cs="Futura Medium"/>
          <w:sz w:val="24"/>
          <w:szCs w:val="24"/>
        </w:rPr>
      </w:pPr>
      <w:r w:rsidRPr="006573A8">
        <w:rPr>
          <w:rFonts w:ascii="Century Gothic" w:hAnsi="Century Gothic" w:cs="Futura Medium"/>
          <w:sz w:val="24"/>
          <w:szCs w:val="24"/>
        </w:rPr>
        <w:t xml:space="preserve">on </w:t>
      </w:r>
      <w:r w:rsidR="0043639F" w:rsidRPr="006573A8">
        <w:rPr>
          <w:rFonts w:ascii="Century Gothic" w:hAnsi="Century Gothic" w:cs="Futura Medium"/>
          <w:sz w:val="24"/>
          <w:szCs w:val="24"/>
        </w:rPr>
        <w:t>tuition &amp; fees policies.</w:t>
      </w:r>
    </w:p>
    <w:sectPr w:rsidR="00FA44BD" w:rsidRPr="006573A8" w:rsidSect="00657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418"/>
    <w:multiLevelType w:val="hybridMultilevel"/>
    <w:tmpl w:val="14E2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3BA"/>
    <w:multiLevelType w:val="hybridMultilevel"/>
    <w:tmpl w:val="D3CC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164DC"/>
    <w:multiLevelType w:val="hybridMultilevel"/>
    <w:tmpl w:val="28F6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97359">
    <w:abstractNumId w:val="0"/>
  </w:num>
  <w:num w:numId="2" w16cid:durableId="1489907597">
    <w:abstractNumId w:val="2"/>
  </w:num>
  <w:num w:numId="3" w16cid:durableId="153106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BD"/>
    <w:rsid w:val="00045B30"/>
    <w:rsid w:val="00151D0B"/>
    <w:rsid w:val="00173E94"/>
    <w:rsid w:val="001B4197"/>
    <w:rsid w:val="001F787B"/>
    <w:rsid w:val="00373C23"/>
    <w:rsid w:val="0043639F"/>
    <w:rsid w:val="00473063"/>
    <w:rsid w:val="00486D98"/>
    <w:rsid w:val="004C5F03"/>
    <w:rsid w:val="006016E8"/>
    <w:rsid w:val="006565E1"/>
    <w:rsid w:val="006573A8"/>
    <w:rsid w:val="006D2E5C"/>
    <w:rsid w:val="007A0B25"/>
    <w:rsid w:val="007C26B4"/>
    <w:rsid w:val="00811A71"/>
    <w:rsid w:val="0086184E"/>
    <w:rsid w:val="0088788B"/>
    <w:rsid w:val="009655A7"/>
    <w:rsid w:val="00C04C4A"/>
    <w:rsid w:val="00C25715"/>
    <w:rsid w:val="00D062D8"/>
    <w:rsid w:val="00F63FBD"/>
    <w:rsid w:val="00FA44B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73FB"/>
  <w15:chartTrackingRefBased/>
  <w15:docId w15:val="{2E57A8CC-1F86-4C10-9062-4A5E000D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4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373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Willis</dc:creator>
  <cp:keywords/>
  <dc:description/>
  <cp:lastModifiedBy>Michelle Stevenson</cp:lastModifiedBy>
  <cp:revision>2</cp:revision>
  <cp:lastPrinted>2023-06-30T18:44:00Z</cp:lastPrinted>
  <dcterms:created xsi:type="dcterms:W3CDTF">2024-06-14T19:44:00Z</dcterms:created>
  <dcterms:modified xsi:type="dcterms:W3CDTF">2024-06-14T19:44:00Z</dcterms:modified>
</cp:coreProperties>
</file>